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FC" w:rsidRDefault="007B40FC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31 декабря 2015 г. N 1578</w:t>
        </w:r>
        <w:r>
          <w:rPr>
            <w:rStyle w:val="a4"/>
            <w:rFonts w:cs="Arial"/>
            <w:b w:val="0"/>
            <w:bCs w:val="0"/>
          </w:rPr>
          <w:br/>
  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N 413"</w:t>
        </w:r>
      </w:hyperlink>
    </w:p>
    <w:p w:rsidR="007B40FC" w:rsidRDefault="007B40FC"/>
    <w:p w:rsidR="007B40FC" w:rsidRDefault="007B40FC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26, ст. 3898; N 43, ст. 5976), и </w:t>
      </w:r>
      <w:hyperlink r:id="rId7" w:history="1">
        <w:r>
          <w:rPr>
            <w:rStyle w:val="a4"/>
            <w:rFonts w:cs="Arial"/>
          </w:rPr>
          <w:t>пунктом 20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4377; 2014, N 38, ст. 5069), приказываю:</w:t>
      </w:r>
    </w:p>
    <w:p w:rsidR="007B40FC" w:rsidRDefault="007B40FC">
      <w:r>
        <w:t xml:space="preserve">Утвердить прилагаемые </w:t>
      </w:r>
      <w:hyperlink w:anchor="sub_100" w:history="1">
        <w:r>
          <w:rPr>
            <w:rStyle w:val="a4"/>
            <w:rFonts w:cs="Arial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образования, утвержденный </w:t>
      </w:r>
      <w:hyperlink r:id="rId1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Российской Федерации от 17 мая 2012 г. N 413 (зарегистрирован Министерством юстиции Российской Федерации 7 июня 2012 г., регистрационный N 24480), с изменениями, внесенными </w:t>
      </w:r>
      <w:hyperlink r:id="rId11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Российской Федерации от 29 декабря 2014 г. N 1645 (зарегистрирован Министерством юстиции Российской Федерации 9 февраля 2015 г., регистрационный N 35953).</w:t>
      </w:r>
    </w:p>
    <w:p w:rsidR="007B40FC" w:rsidRDefault="007B40F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7B40F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FC" w:rsidRDefault="007B40F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FC" w:rsidRDefault="007B40FC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7B40FC" w:rsidRDefault="007B40FC"/>
    <w:p w:rsidR="007B40FC" w:rsidRDefault="007B40FC">
      <w:pPr>
        <w:pStyle w:val="afff2"/>
      </w:pPr>
      <w:r>
        <w:t>Зарегистрировано в Минюсте РФ 9 февраля 2016 г.</w:t>
      </w:r>
      <w:r>
        <w:br/>
        <w:t>Регистрационный N 41020</w:t>
      </w:r>
    </w:p>
    <w:p w:rsidR="007B40FC" w:rsidRDefault="007B40FC"/>
    <w:p w:rsidR="007B40FC" w:rsidRDefault="007B40FC">
      <w:pPr>
        <w:ind w:firstLine="698"/>
        <w:jc w:val="right"/>
      </w:pPr>
      <w:bookmarkStart w:id="0" w:name="sub_100"/>
      <w:r>
        <w:rPr>
          <w:rStyle w:val="a3"/>
          <w:bCs/>
        </w:rPr>
        <w:t>Приложение</w:t>
      </w:r>
    </w:p>
    <w:bookmarkEnd w:id="0"/>
    <w:p w:rsidR="007B40FC" w:rsidRDefault="007B40FC"/>
    <w:p w:rsidR="007B40FC" w:rsidRDefault="007B40FC">
      <w:pPr>
        <w:pStyle w:val="1"/>
      </w:pPr>
      <w:r>
        <w:t>Изменения,</w:t>
      </w:r>
      <w:r>
        <w:br/>
        <w:t>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N 413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31 декабря 2015 г. N 1578)</w:t>
      </w:r>
    </w:p>
    <w:p w:rsidR="007B40FC" w:rsidRDefault="007B40FC"/>
    <w:p w:rsidR="007B40FC" w:rsidRDefault="007B40FC">
      <w:bookmarkStart w:id="1" w:name="sub_1"/>
      <w:r>
        <w:t xml:space="preserve">1. Дополнить </w:t>
      </w:r>
      <w:hyperlink r:id="rId12" w:history="1">
        <w:r>
          <w:rPr>
            <w:rStyle w:val="a4"/>
            <w:rFonts w:cs="Arial"/>
          </w:rPr>
          <w:t>пунктом 7.1</w:t>
        </w:r>
      </w:hyperlink>
      <w:r>
        <w:t xml:space="preserve"> следующего содержания:</w:t>
      </w:r>
    </w:p>
    <w:p w:rsidR="007B40FC" w:rsidRDefault="007B40FC">
      <w:bookmarkStart w:id="2" w:name="sub_71"/>
      <w:bookmarkEnd w:id="1"/>
      <w:r>
        <w:t>"7.1. Личностные результаты освоения адаптированной основной образовательной программы должны отражать:</w:t>
      </w:r>
    </w:p>
    <w:p w:rsidR="007B40FC" w:rsidRDefault="007B40FC">
      <w:bookmarkStart w:id="3" w:name="sub_711"/>
      <w:bookmarkEnd w:id="2"/>
      <w:r>
        <w:t>1) для глухих, слабослышащих, позднооглохших обучающихся:</w:t>
      </w:r>
    </w:p>
    <w:bookmarkEnd w:id="3"/>
    <w:p w:rsidR="007B40FC" w:rsidRDefault="007B40FC">
      <w: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речи (включая </w:t>
      </w:r>
      <w:r>
        <w:lastRenderedPageBreak/>
        <w:t>устную коммуникацию), а также, при желании, коммуникации на основе жестовой речи с лицами, имеющими нарушения слуха;</w:t>
      </w:r>
    </w:p>
    <w:p w:rsidR="007B40FC" w:rsidRDefault="007B40FC">
      <w:bookmarkStart w:id="4" w:name="sub_712"/>
      <w:r>
        <w:t>2) для обучающихся с нарушениями опорно-двигательного аппарата:</w:t>
      </w:r>
    </w:p>
    <w:bookmarkEnd w:id="4"/>
    <w:p w:rsidR="007B40FC" w:rsidRDefault="007B40FC">
      <w: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7B40FC" w:rsidRDefault="007B40FC">
      <w:r>
        <w:t>способность к осмыслению и дифференциации картины мира, ее временно-пространственной организации;</w:t>
      </w:r>
    </w:p>
    <w:p w:rsidR="007B40FC" w:rsidRDefault="007B40FC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B40FC" w:rsidRDefault="007B40FC">
      <w:bookmarkStart w:id="5" w:name="sub_713"/>
      <w:r>
        <w:t>3) для обучающихся с расстройствами аутистического спектра:</w:t>
      </w:r>
    </w:p>
    <w:bookmarkEnd w:id="5"/>
    <w:p w:rsidR="007B40FC" w:rsidRDefault="007B40FC"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7B40FC" w:rsidRDefault="007B40FC">
      <w:r>
        <w:t>знание своих предпочтений (ограничений) в бытовой сфере и сфере интересов.".</w:t>
      </w:r>
    </w:p>
    <w:p w:rsidR="007B40FC" w:rsidRDefault="007B40FC">
      <w:bookmarkStart w:id="6" w:name="sub_2"/>
      <w:r>
        <w:t xml:space="preserve">2. Дополнить </w:t>
      </w:r>
      <w:hyperlink r:id="rId13" w:history="1">
        <w:r>
          <w:rPr>
            <w:rStyle w:val="a4"/>
            <w:rFonts w:cs="Arial"/>
          </w:rPr>
          <w:t>пунктом 8.1</w:t>
        </w:r>
      </w:hyperlink>
      <w:r>
        <w:t xml:space="preserve"> следующего содержания:</w:t>
      </w:r>
    </w:p>
    <w:p w:rsidR="007B40FC" w:rsidRDefault="007B40FC">
      <w:bookmarkStart w:id="7" w:name="sub_801"/>
      <w:bookmarkEnd w:id="6"/>
      <w:r>
        <w:t>"8.1. Метапредметные результаты освоения адаптированной основной образовательной программы должны отражать:</w:t>
      </w:r>
    </w:p>
    <w:p w:rsidR="007B40FC" w:rsidRDefault="007B40FC">
      <w:bookmarkStart w:id="8" w:name="sub_811"/>
      <w:bookmarkEnd w:id="7"/>
      <w:r>
        <w:t>1) для глухих, слабослышащих, позднооглохших обучающихся:</w:t>
      </w:r>
    </w:p>
    <w:bookmarkEnd w:id="8"/>
    <w:p w:rsidR="007B40FC" w:rsidRDefault="007B40FC">
      <w:r>
        <w:t>владение навыками определения и исправления специфических ошибок (аграмматизмов) в письменной и устной речи;</w:t>
      </w:r>
    </w:p>
    <w:p w:rsidR="007B40FC" w:rsidRDefault="007B40FC">
      <w:bookmarkStart w:id="9" w:name="sub_812"/>
      <w:r>
        <w:t>2) для обучающихся с расстройствами аутентического спектра:</w:t>
      </w:r>
    </w:p>
    <w:bookmarkEnd w:id="9"/>
    <w:p w:rsidR="007B40FC" w:rsidRDefault="007B40FC">
      <w: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7B40FC" w:rsidRDefault="007B40FC">
      <w: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7B40FC" w:rsidRDefault="007B40FC">
      <w: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7B40FC" w:rsidRDefault="007B40FC"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7B40FC" w:rsidRDefault="007B40FC">
      <w: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7B40FC" w:rsidRDefault="007B40FC">
      <w: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7B40FC" w:rsidRDefault="007B40FC"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7B40FC" w:rsidRDefault="007B40FC">
      <w:r>
        <w:t xml:space="preserve">способность самостоятельно действовать в соответствии с заданными </w:t>
      </w:r>
      <w:r>
        <w:lastRenderedPageBreak/>
        <w:t>эталонами при поиске информации в различных источниках, критически оценивать и интерпретировать получаемую информацию из различных источников.".</w:t>
      </w:r>
    </w:p>
    <w:p w:rsidR="007B40FC" w:rsidRDefault="007B40FC">
      <w:bookmarkStart w:id="10" w:name="sub_3"/>
      <w:r>
        <w:t xml:space="preserve">3. </w:t>
      </w:r>
      <w:hyperlink r:id="rId14" w:history="1">
        <w:r>
          <w:rPr>
            <w:rStyle w:val="a4"/>
            <w:rFonts w:cs="Arial"/>
          </w:rPr>
          <w:t>Пункт 9.1</w:t>
        </w:r>
      </w:hyperlink>
      <w:r>
        <w:t xml:space="preserve"> изложить в следующей редакции:</w:t>
      </w:r>
    </w:p>
    <w:p w:rsidR="007B40FC" w:rsidRDefault="007B40FC">
      <w:bookmarkStart w:id="11" w:name="sub_37"/>
      <w:bookmarkEnd w:id="10"/>
      <w:r>
        <w:t>"9.1. Русский язык и литература</w:t>
      </w:r>
    </w:p>
    <w:bookmarkEnd w:id="11"/>
    <w:p w:rsidR="007B40FC" w:rsidRDefault="007B40FC"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7B40FC" w:rsidRDefault="007B40FC"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7B40FC" w:rsidRDefault="007B40FC"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B40FC" w:rsidRDefault="007B40FC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B40FC" w:rsidRDefault="007B40FC">
      <w: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7B40FC" w:rsidRDefault="007B40FC">
      <w: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B40FC" w:rsidRDefault="007B40FC">
      <w: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7B40FC" w:rsidRDefault="007B40FC"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7B40FC" w:rsidRDefault="007B40FC">
      <w: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7B40FC" w:rsidRDefault="007B40FC">
      <w:bookmarkStart w:id="12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7B40FC" w:rsidRDefault="007B40FC">
      <w:bookmarkStart w:id="13" w:name="sub_91102"/>
      <w:bookmarkEnd w:id="12"/>
      <w:r>
        <w:t>2) владение навыками самоанализа и самооценки на основе наблюдений за собственной речью;</w:t>
      </w:r>
    </w:p>
    <w:p w:rsidR="007B40FC" w:rsidRDefault="007B40FC">
      <w:bookmarkStart w:id="14" w:name="sub_91103"/>
      <w:bookmarkEnd w:id="13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7B40FC" w:rsidRDefault="007B40FC">
      <w:bookmarkStart w:id="15" w:name="sub_91104"/>
      <w:bookmarkEnd w:id="14"/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7B40FC" w:rsidRDefault="007B40FC">
      <w:bookmarkStart w:id="16" w:name="sub_91105"/>
      <w:bookmarkEnd w:id="15"/>
      <w:r>
        <w:t xml:space="preserve">5) знание содержания произведений русской и мировой классической </w:t>
      </w:r>
      <w:r>
        <w:lastRenderedPageBreak/>
        <w:t>литературы, их историко-культурного и нравственно-ценностного влияния на формирование национальной и мировой;</w:t>
      </w:r>
    </w:p>
    <w:p w:rsidR="007B40FC" w:rsidRDefault="007B40FC">
      <w:bookmarkStart w:id="17" w:name="sub_91106"/>
      <w:bookmarkEnd w:id="16"/>
      <w:r>
        <w:t>6) сформированность представлений об изобразительно-выразительных возможностях русского языка;</w:t>
      </w:r>
    </w:p>
    <w:p w:rsidR="007B40FC" w:rsidRDefault="007B40FC">
      <w:bookmarkStart w:id="18" w:name="sub_91107"/>
      <w:bookmarkEnd w:id="17"/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B40FC" w:rsidRDefault="007B40FC">
      <w:bookmarkStart w:id="19" w:name="sub_91108"/>
      <w:bookmarkEnd w:id="18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B40FC" w:rsidRDefault="007B40FC">
      <w:bookmarkStart w:id="20" w:name="sub_91109"/>
      <w:bookmarkEnd w:id="19"/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B40FC" w:rsidRDefault="007B40FC">
      <w:bookmarkStart w:id="21" w:name="sub_91110"/>
      <w:bookmarkEnd w:id="20"/>
      <w:r>
        <w:t>10) сформированность представлений о системе стилей языка художественной литературы;</w:t>
      </w:r>
    </w:p>
    <w:p w:rsidR="007B40FC" w:rsidRDefault="007B40FC">
      <w:bookmarkStart w:id="22" w:name="sub_91111"/>
      <w:bookmarkEnd w:id="21"/>
      <w:r>
        <w:t>11) для слепых, слабовидящих обучающихся:</w:t>
      </w:r>
    </w:p>
    <w:bookmarkEnd w:id="22"/>
    <w:p w:rsidR="007B40FC" w:rsidRDefault="007B40FC">
      <w:r>
        <w:t>сформированность навыков письма на брайлевской печатной машинке;</w:t>
      </w:r>
    </w:p>
    <w:p w:rsidR="007B40FC" w:rsidRDefault="007B40FC">
      <w:bookmarkStart w:id="23" w:name="sub_91112"/>
      <w:r>
        <w:t>12) для глухих, слабослышащих, позднооглохших обучающихся:</w:t>
      </w:r>
    </w:p>
    <w:bookmarkEnd w:id="23"/>
    <w:p w:rsidR="007B40FC" w:rsidRDefault="007B40FC">
      <w: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7B40FC" w:rsidRDefault="007B40FC">
      <w:bookmarkStart w:id="24" w:name="sub_91113"/>
      <w:r>
        <w:t>13) для обучающихся с расстройствами аутистического спектра:</w:t>
      </w:r>
    </w:p>
    <w:bookmarkEnd w:id="24"/>
    <w:p w:rsidR="007B40FC" w:rsidRDefault="007B40FC"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7B40FC" w:rsidRDefault="007B40FC">
      <w: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7B40FC" w:rsidRDefault="007B40FC">
      <w:bookmarkStart w:id="25" w:name="sub_91201"/>
      <w:r>
        <w:t>1) сформированность представлений о лингвистике как части общечеловеческого гуманитарного знания;</w:t>
      </w:r>
    </w:p>
    <w:p w:rsidR="007B40FC" w:rsidRDefault="007B40FC">
      <w:bookmarkStart w:id="26" w:name="sub_91202"/>
      <w:bookmarkEnd w:id="25"/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7B40FC" w:rsidRDefault="007B40FC">
      <w:bookmarkStart w:id="27" w:name="sub_91203"/>
      <w:bookmarkEnd w:id="26"/>
      <w: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7B40FC" w:rsidRDefault="007B40FC">
      <w:bookmarkStart w:id="28" w:name="sub_91204"/>
      <w:bookmarkEnd w:id="27"/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7B40FC" w:rsidRDefault="007B40FC">
      <w:bookmarkStart w:id="29" w:name="sub_91205"/>
      <w:bookmarkEnd w:id="28"/>
      <w: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7B40FC" w:rsidRDefault="007B40FC">
      <w:bookmarkStart w:id="30" w:name="sub_91206"/>
      <w:bookmarkEnd w:id="29"/>
      <w:r>
        <w:t>6) владение различными приемами редактирования текстов;</w:t>
      </w:r>
    </w:p>
    <w:p w:rsidR="007B40FC" w:rsidRDefault="007B40FC">
      <w:bookmarkStart w:id="31" w:name="sub_91207"/>
      <w:bookmarkEnd w:id="30"/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7B40FC" w:rsidRDefault="007B40FC">
      <w:bookmarkStart w:id="32" w:name="sub_91208"/>
      <w:bookmarkEnd w:id="31"/>
      <w:r>
        <w:lastRenderedPageBreak/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7B40FC" w:rsidRDefault="007B40FC">
      <w:bookmarkStart w:id="33" w:name="sub_91209"/>
      <w:bookmarkEnd w:id="32"/>
      <w:r>
        <w:t>9) владение навыками комплексного филологического анализа художественного текста;</w:t>
      </w:r>
    </w:p>
    <w:p w:rsidR="007B40FC" w:rsidRDefault="007B40FC">
      <w:bookmarkStart w:id="34" w:name="sub_91210"/>
      <w:bookmarkEnd w:id="33"/>
      <w: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7B40FC" w:rsidRDefault="007B40FC">
      <w:bookmarkStart w:id="35" w:name="sub_91211"/>
      <w:bookmarkEnd w:id="34"/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7B40FC" w:rsidRDefault="007B40FC">
      <w:bookmarkStart w:id="36" w:name="sub_91212"/>
      <w:bookmarkEnd w:id="35"/>
      <w: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7B40FC" w:rsidRDefault="007B40FC">
      <w:bookmarkStart w:id="37" w:name="sub_91213"/>
      <w:bookmarkEnd w:id="36"/>
      <w:r>
        <w:t>13) сформированность представлений о принципах основных направлений литературной критики.".</w:t>
      </w:r>
    </w:p>
    <w:p w:rsidR="007B40FC" w:rsidRDefault="007B40FC">
      <w:bookmarkStart w:id="38" w:name="sub_4"/>
      <w:bookmarkEnd w:id="37"/>
      <w:r>
        <w:t xml:space="preserve">4. </w:t>
      </w:r>
      <w:hyperlink r:id="rId15" w:history="1">
        <w:r>
          <w:rPr>
            <w:rStyle w:val="a4"/>
            <w:rFonts w:cs="Arial"/>
          </w:rPr>
          <w:t>Пункты 9.1.1</w:t>
        </w:r>
      </w:hyperlink>
      <w:r>
        <w:t xml:space="preserve"> и </w:t>
      </w:r>
      <w:hyperlink r:id="rId16" w:history="1">
        <w:r>
          <w:rPr>
            <w:rStyle w:val="a4"/>
            <w:rFonts w:cs="Arial"/>
          </w:rPr>
          <w:t>9.1.2</w:t>
        </w:r>
      </w:hyperlink>
      <w:r>
        <w:t xml:space="preserve"> исключить.</w:t>
      </w:r>
    </w:p>
    <w:p w:rsidR="007B40FC" w:rsidRDefault="007B40FC">
      <w:bookmarkStart w:id="39" w:name="sub_5"/>
      <w:bookmarkEnd w:id="38"/>
      <w:r>
        <w:t xml:space="preserve">5. Дополнить новыми </w:t>
      </w:r>
      <w:hyperlink r:id="rId17" w:history="1">
        <w:r>
          <w:rPr>
            <w:rStyle w:val="a4"/>
            <w:rFonts w:cs="Arial"/>
          </w:rPr>
          <w:t>пунктами 9.2</w:t>
        </w:r>
      </w:hyperlink>
      <w:r>
        <w:t xml:space="preserve"> и </w:t>
      </w:r>
      <w:hyperlink r:id="rId18" w:history="1">
        <w:r>
          <w:rPr>
            <w:rStyle w:val="a4"/>
            <w:rFonts w:cs="Arial"/>
          </w:rPr>
          <w:t>9.3</w:t>
        </w:r>
      </w:hyperlink>
      <w:r>
        <w:t xml:space="preserve"> следующего содержания:</w:t>
      </w:r>
    </w:p>
    <w:p w:rsidR="007B40FC" w:rsidRDefault="007B40FC">
      <w:bookmarkStart w:id="40" w:name="sub_902"/>
      <w:bookmarkEnd w:id="39"/>
      <w:r>
        <w:t>"9.2. Родной язык и родная литература</w:t>
      </w:r>
    </w:p>
    <w:bookmarkEnd w:id="40"/>
    <w:p w:rsidR="007B40FC" w:rsidRDefault="007B40FC">
      <w:r>
        <w:t>Изучение предметной области "Родной язык и родная литература" должно обеспечить:</w:t>
      </w:r>
    </w:p>
    <w:p w:rsidR="007B40FC" w:rsidRDefault="007B40FC"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7B40FC" w:rsidRDefault="007B40FC"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7B40FC" w:rsidRDefault="007B40FC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B40FC" w:rsidRDefault="007B40FC">
      <w: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7B40FC" w:rsidRDefault="007B40FC"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B40FC" w:rsidRDefault="007B40FC">
      <w: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7B40FC" w:rsidRDefault="007B40FC">
      <w:r>
        <w:t xml:space="preserve"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</w:t>
      </w:r>
      <w:r>
        <w:lastRenderedPageBreak/>
        <w:t>литературы должны отражать:</w:t>
      </w:r>
    </w:p>
    <w:p w:rsidR="007B40FC" w:rsidRDefault="007B40FC">
      <w:bookmarkStart w:id="41" w:name="sub_9201"/>
      <w:r>
        <w:t>1) сформированность понятий о нормах родного языка и применение знаний о них в речевой практике;</w:t>
      </w:r>
    </w:p>
    <w:p w:rsidR="007B40FC" w:rsidRDefault="007B40FC">
      <w:bookmarkStart w:id="42" w:name="sub_9202"/>
      <w:bookmarkEnd w:id="41"/>
      <w: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B40FC" w:rsidRDefault="007B40FC">
      <w:bookmarkStart w:id="43" w:name="sub_9203"/>
      <w:bookmarkEnd w:id="42"/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7B40FC" w:rsidRDefault="007B40FC">
      <w:bookmarkStart w:id="44" w:name="sub_9204"/>
      <w:bookmarkEnd w:id="43"/>
      <w: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B40FC" w:rsidRDefault="007B40FC">
      <w:bookmarkStart w:id="45" w:name="sub_9205"/>
      <w:bookmarkEnd w:id="44"/>
      <w: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7B40FC" w:rsidRDefault="007B40FC">
      <w:bookmarkStart w:id="46" w:name="sub_9206"/>
      <w:bookmarkEnd w:id="45"/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B40FC" w:rsidRDefault="007B40FC">
      <w:bookmarkStart w:id="47" w:name="sub_9207"/>
      <w:bookmarkEnd w:id="46"/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B40FC" w:rsidRDefault="007B40FC">
      <w:bookmarkStart w:id="48" w:name="sub_9208"/>
      <w:bookmarkEnd w:id="47"/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B40FC" w:rsidRDefault="007B40FC">
      <w:bookmarkStart w:id="49" w:name="sub_9209"/>
      <w:bookmarkEnd w:id="48"/>
      <w: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7B40FC" w:rsidRDefault="007B40FC">
      <w:bookmarkStart w:id="50" w:name="sub_9210"/>
      <w:bookmarkEnd w:id="49"/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B40FC" w:rsidRDefault="007B40FC">
      <w:bookmarkStart w:id="51" w:name="sub_9211"/>
      <w:bookmarkEnd w:id="50"/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7B40FC" w:rsidRDefault="007B40FC">
      <w:bookmarkStart w:id="52" w:name="sub_903"/>
      <w:bookmarkEnd w:id="51"/>
      <w:r>
        <w:t>9.3. Иностранные языки</w:t>
      </w:r>
    </w:p>
    <w:bookmarkEnd w:id="52"/>
    <w:p w:rsidR="007B40FC" w:rsidRDefault="007B40FC">
      <w: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7B40FC" w:rsidRDefault="007B40FC"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7B40FC" w:rsidRDefault="007B40FC">
      <w:bookmarkStart w:id="53" w:name="sub_9301"/>
      <w:r>
        <w:t xml:space="preserve">1) сформированность коммуникативной иноязычной компетенции, необходимой для успешной социализации и самореализации, как инструмента </w:t>
      </w:r>
      <w:r>
        <w:lastRenderedPageBreak/>
        <w:t>межкультурного общения в современном поликультурном мире;</w:t>
      </w:r>
    </w:p>
    <w:p w:rsidR="007B40FC" w:rsidRDefault="007B40FC">
      <w:bookmarkStart w:id="54" w:name="sub_9302"/>
      <w:bookmarkEnd w:id="53"/>
      <w: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</w:t>
      </w:r>
      <w:hyperlink r:id="rId19" w:history="1">
        <w:r>
          <w:rPr>
            <w:rStyle w:val="a4"/>
            <w:rFonts w:cs="Arial"/>
            <w:shd w:val="clear" w:color="auto" w:fill="F0F0F0"/>
          </w:rPr>
          <w:t>#</w:t>
        </w:r>
      </w:hyperlink>
    </w:p>
    <w:bookmarkEnd w:id="54"/>
    <w:p w:rsidR="007B40FC" w:rsidRDefault="007B40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40FC" w:rsidRDefault="007B40FC">
      <w:pPr>
        <w:pStyle w:val="afa"/>
      </w:pPr>
      <w:r>
        <w:t>Нумерация подпунктов приводится в соответствии с источником</w:t>
      </w:r>
    </w:p>
    <w:p w:rsidR="007B40FC" w:rsidRDefault="007B40FC">
      <w:bookmarkStart w:id="55" w:name="sub_9303"/>
      <w: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7B40FC" w:rsidRDefault="007B40FC">
      <w:bookmarkStart w:id="56" w:name="sub_9304"/>
      <w:bookmarkEnd w:id="55"/>
      <w: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7B40FC" w:rsidRDefault="007B40FC">
      <w:bookmarkStart w:id="57" w:name="sub_9305"/>
      <w:bookmarkEnd w:id="56"/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областях.".</w:t>
      </w:r>
    </w:p>
    <w:p w:rsidR="007B40FC" w:rsidRDefault="007B40FC">
      <w:bookmarkStart w:id="58" w:name="sub_6"/>
      <w:bookmarkEnd w:id="57"/>
      <w:r>
        <w:t xml:space="preserve">6. Пункты 9.2 - 9.5 считать соответственно </w:t>
      </w:r>
      <w:hyperlink r:id="rId20" w:history="1">
        <w:r>
          <w:rPr>
            <w:rStyle w:val="a4"/>
            <w:rFonts w:cs="Arial"/>
          </w:rPr>
          <w:t>пунктами 9.4 - 9.7</w:t>
        </w:r>
      </w:hyperlink>
      <w:r>
        <w:t>.</w:t>
      </w:r>
    </w:p>
    <w:p w:rsidR="007B40FC" w:rsidRDefault="007B40FC">
      <w:bookmarkStart w:id="59" w:name="sub_7"/>
      <w:bookmarkEnd w:id="58"/>
      <w:r>
        <w:t xml:space="preserve">7. </w:t>
      </w:r>
      <w:hyperlink r:id="rId21" w:history="1">
        <w:r>
          <w:rPr>
            <w:rStyle w:val="a4"/>
            <w:rFonts w:cs="Arial"/>
          </w:rPr>
          <w:t>Подраздел</w:t>
        </w:r>
      </w:hyperlink>
      <w:r>
        <w:t xml:space="preserve"> "Математика: алгебра и начала математического анализа, геометрия" (базовый уровень) пункта 9.5 дополнить </w:t>
      </w:r>
      <w:hyperlink r:id="rId22" w:history="1">
        <w:r>
          <w:rPr>
            <w:rStyle w:val="a4"/>
            <w:rFonts w:cs="Arial"/>
          </w:rPr>
          <w:t>подпунктами 9</w:t>
        </w:r>
      </w:hyperlink>
      <w:r>
        <w:t xml:space="preserve"> и </w:t>
      </w:r>
      <w:hyperlink r:id="rId23" w:history="1">
        <w:r>
          <w:rPr>
            <w:rStyle w:val="a4"/>
            <w:rFonts w:cs="Arial"/>
          </w:rPr>
          <w:t>10</w:t>
        </w:r>
      </w:hyperlink>
      <w:r>
        <w:t xml:space="preserve"> следующего содержания:</w:t>
      </w:r>
    </w:p>
    <w:p w:rsidR="007B40FC" w:rsidRDefault="007B40FC">
      <w:bookmarkStart w:id="60" w:name="sub_9529"/>
      <w:bookmarkEnd w:id="59"/>
      <w:r>
        <w:t>"9) для слепых и слабовидящих обучающихся:</w:t>
      </w:r>
    </w:p>
    <w:bookmarkEnd w:id="60"/>
    <w:p w:rsidR="007B40FC" w:rsidRDefault="007B40FC">
      <w: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7B40FC" w:rsidRDefault="007B40FC"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7B40FC" w:rsidRDefault="007B40FC"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7B40FC" w:rsidRDefault="007B40FC"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7B40FC" w:rsidRDefault="007B40FC">
      <w:bookmarkStart w:id="61" w:name="sub_95210"/>
      <w:r>
        <w:t>10) для обучающихся с нарушениями опорно-двигательного аппарата:</w:t>
      </w:r>
    </w:p>
    <w:bookmarkEnd w:id="61"/>
    <w:p w:rsidR="007B40FC" w:rsidRDefault="007B40FC">
      <w: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7B40FC" w:rsidRDefault="007B40FC">
      <w:r>
        <w:t>наличие умения использовать персональные средства доступа.".</w:t>
      </w:r>
    </w:p>
    <w:p w:rsidR="007B40FC" w:rsidRDefault="007B40FC">
      <w:bookmarkStart w:id="62" w:name="sub_8"/>
      <w:r>
        <w:t xml:space="preserve">8. В </w:t>
      </w:r>
      <w:hyperlink r:id="rId24" w:history="1">
        <w:r>
          <w:rPr>
            <w:rStyle w:val="a4"/>
            <w:rFonts w:cs="Arial"/>
          </w:rPr>
          <w:t>пункте 9.6</w:t>
        </w:r>
      </w:hyperlink>
      <w:r>
        <w:t>:</w:t>
      </w:r>
    </w:p>
    <w:p w:rsidR="007B40FC" w:rsidRDefault="007B40FC">
      <w:bookmarkStart w:id="63" w:name="sub_81"/>
      <w:bookmarkEnd w:id="62"/>
      <w:r>
        <w:t xml:space="preserve">а) </w:t>
      </w:r>
      <w:hyperlink r:id="rId25" w:history="1">
        <w:r>
          <w:rPr>
            <w:rStyle w:val="a4"/>
            <w:rFonts w:cs="Arial"/>
          </w:rPr>
          <w:t>подраздел</w:t>
        </w:r>
      </w:hyperlink>
      <w:r>
        <w:t xml:space="preserve"> "Физика" (базовый уровень) дополнить </w:t>
      </w:r>
      <w:hyperlink r:id="rId26" w:history="1">
        <w:r>
          <w:rPr>
            <w:rStyle w:val="a4"/>
            <w:rFonts w:cs="Arial"/>
          </w:rPr>
          <w:t>подпунктом 7)</w:t>
        </w:r>
      </w:hyperlink>
      <w:r>
        <w:t xml:space="preserve"> следующего содержания:</w:t>
      </w:r>
    </w:p>
    <w:p w:rsidR="007B40FC" w:rsidRDefault="007B40FC">
      <w:bookmarkStart w:id="64" w:name="sub_9617"/>
      <w:bookmarkEnd w:id="63"/>
      <w:r>
        <w:t>"7)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обучающихся).";</w:t>
      </w:r>
    </w:p>
    <w:p w:rsidR="007B40FC" w:rsidRDefault="007B40FC">
      <w:bookmarkStart w:id="65" w:name="sub_82"/>
      <w:bookmarkEnd w:id="64"/>
      <w:r>
        <w:t xml:space="preserve">б) </w:t>
      </w:r>
      <w:hyperlink r:id="rId27" w:history="1">
        <w:r>
          <w:rPr>
            <w:rStyle w:val="a4"/>
            <w:rFonts w:cs="Arial"/>
          </w:rPr>
          <w:t>подраздел</w:t>
        </w:r>
      </w:hyperlink>
      <w:r>
        <w:t xml:space="preserve"> "Химия" (базовый уровень) дополнить </w:t>
      </w:r>
      <w:hyperlink r:id="rId28" w:history="1">
        <w:r>
          <w:rPr>
            <w:rStyle w:val="a4"/>
            <w:rFonts w:cs="Arial"/>
          </w:rPr>
          <w:t>подпунктами 7</w:t>
        </w:r>
      </w:hyperlink>
      <w:r>
        <w:t xml:space="preserve"> и </w:t>
      </w:r>
      <w:hyperlink r:id="rId29" w:history="1">
        <w:r>
          <w:rPr>
            <w:rStyle w:val="a4"/>
            <w:rFonts w:cs="Arial"/>
          </w:rPr>
          <w:t>8</w:t>
        </w:r>
      </w:hyperlink>
      <w:r>
        <w:t xml:space="preserve"> следующего содержания:</w:t>
      </w:r>
    </w:p>
    <w:p w:rsidR="007B40FC" w:rsidRDefault="007B40FC">
      <w:bookmarkStart w:id="66" w:name="sub_9637"/>
      <w:bookmarkEnd w:id="65"/>
      <w:r>
        <w:t xml:space="preserve">"7) для обучающихся с ограниченными возможностями здоровья овладение </w:t>
      </w:r>
      <w:r>
        <w:lastRenderedPageBreak/>
        <w:t>основными доступными методами научного познания;</w:t>
      </w:r>
    </w:p>
    <w:p w:rsidR="007B40FC" w:rsidRDefault="007B40FC">
      <w:bookmarkStart w:id="67" w:name="sub_9638"/>
      <w:bookmarkEnd w:id="66"/>
      <w: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Брайля.".</w:t>
      </w:r>
    </w:p>
    <w:p w:rsidR="007B40FC" w:rsidRDefault="007B40FC">
      <w:bookmarkStart w:id="68" w:name="sub_9"/>
      <w:bookmarkEnd w:id="67"/>
      <w:r>
        <w:t xml:space="preserve">9. </w:t>
      </w:r>
      <w:hyperlink r:id="rId30" w:history="1">
        <w:r>
          <w:rPr>
            <w:rStyle w:val="a4"/>
            <w:rFonts w:cs="Arial"/>
          </w:rPr>
          <w:t>Подраздел</w:t>
        </w:r>
      </w:hyperlink>
      <w:r>
        <w:t xml:space="preserve"> "Физическая культура" (базовый уровень) пункта 9.7 дополнить </w:t>
      </w:r>
      <w:hyperlink r:id="rId31" w:history="1">
        <w:r>
          <w:rPr>
            <w:rStyle w:val="a4"/>
            <w:rFonts w:cs="Arial"/>
          </w:rPr>
          <w:t>подпунктами 6</w:t>
        </w:r>
      </w:hyperlink>
      <w:r>
        <w:t xml:space="preserve"> и </w:t>
      </w:r>
      <w:hyperlink r:id="rId32" w:history="1">
        <w:r>
          <w:rPr>
            <w:rStyle w:val="a4"/>
            <w:rFonts w:cs="Arial"/>
          </w:rPr>
          <w:t>7</w:t>
        </w:r>
      </w:hyperlink>
      <w:r>
        <w:t xml:space="preserve"> следующего содержания:</w:t>
      </w:r>
    </w:p>
    <w:p w:rsidR="007B40FC" w:rsidRDefault="007B40FC">
      <w:bookmarkStart w:id="69" w:name="sub_9716"/>
      <w:bookmarkEnd w:id="68"/>
      <w:r>
        <w:t>"6) для слепых и слабовидящих обучающихся:</w:t>
      </w:r>
    </w:p>
    <w:bookmarkEnd w:id="69"/>
    <w:p w:rsidR="007B40FC" w:rsidRDefault="007B40FC">
      <w:r>
        <w:t>сформированность приемов осязательного и слухового самоконтроля в процессе формирования трудовых действий;</w:t>
      </w:r>
    </w:p>
    <w:p w:rsidR="007B40FC" w:rsidRDefault="007B40FC">
      <w: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7B40FC" w:rsidRDefault="007B40FC">
      <w:bookmarkStart w:id="70" w:name="sub_9717"/>
      <w:r>
        <w:t>7) для обучающихся с нарушениями опорно-двигательного аппарата:</w:t>
      </w:r>
    </w:p>
    <w:bookmarkEnd w:id="70"/>
    <w:p w:rsidR="007B40FC" w:rsidRDefault="007B40FC"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7B40FC" w:rsidRDefault="007B40FC"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B40FC" w:rsidRDefault="007B40FC">
      <w: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B40FC" w:rsidRDefault="007B40FC">
      <w: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деятельности.".</w:t>
      </w:r>
    </w:p>
    <w:p w:rsidR="007B40FC" w:rsidRDefault="007B40FC">
      <w:bookmarkStart w:id="71" w:name="sub_10"/>
      <w:r>
        <w:t xml:space="preserve">10. </w:t>
      </w:r>
      <w:hyperlink r:id="rId33" w:history="1">
        <w:r>
          <w:rPr>
            <w:rStyle w:val="a4"/>
            <w:rFonts w:cs="Arial"/>
          </w:rPr>
          <w:t>Пункт 18.2.2</w:t>
        </w:r>
      </w:hyperlink>
      <w:r>
        <w:t xml:space="preserve"> изложить в следующей редакции:</w:t>
      </w:r>
    </w:p>
    <w:p w:rsidR="007B40FC" w:rsidRDefault="007B40FC">
      <w:bookmarkStart w:id="72" w:name="sub_85"/>
      <w:bookmarkEnd w:id="71"/>
      <w:r>
        <w:t>"18.2.2.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bookmarkEnd w:id="72"/>
    <w:p w:rsidR="007B40FC" w:rsidRDefault="007B40FC"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7B40FC" w:rsidRDefault="007B40FC">
      <w:r>
        <w:t>Рабочие программы учебных предметов, курсов должны содержать:</w:t>
      </w:r>
    </w:p>
    <w:p w:rsidR="007B40FC" w:rsidRDefault="007B40FC">
      <w:bookmarkStart w:id="73" w:name="sub_8511"/>
      <w:r>
        <w:t>1) планируемые результаты освоения учебного предмета, курса;</w:t>
      </w:r>
    </w:p>
    <w:p w:rsidR="007B40FC" w:rsidRDefault="007B40FC">
      <w:bookmarkStart w:id="74" w:name="sub_8512"/>
      <w:bookmarkEnd w:id="73"/>
      <w:r>
        <w:t>2) содержание учебного предмета, курса;</w:t>
      </w:r>
    </w:p>
    <w:p w:rsidR="007B40FC" w:rsidRDefault="007B40FC">
      <w:bookmarkStart w:id="75" w:name="sub_8513"/>
      <w:bookmarkEnd w:id="74"/>
      <w:r>
        <w:t>3) тематическое планирование с указанием количества часов, отводимых на освоение каждой темы.</w:t>
      </w:r>
    </w:p>
    <w:bookmarkEnd w:id="75"/>
    <w:p w:rsidR="007B40FC" w:rsidRDefault="007B40FC">
      <w:r>
        <w:t>Рабочие программы курсов внеурочной деятельности должны содержать:</w:t>
      </w:r>
    </w:p>
    <w:p w:rsidR="007B40FC" w:rsidRDefault="007B40FC">
      <w:bookmarkStart w:id="76" w:name="sub_8521"/>
      <w:r>
        <w:t>1) результаты освоения курса внеурочной деятельности;</w:t>
      </w:r>
    </w:p>
    <w:p w:rsidR="007B40FC" w:rsidRDefault="007B40FC">
      <w:bookmarkStart w:id="77" w:name="sub_8522"/>
      <w:bookmarkEnd w:id="76"/>
      <w:r>
        <w:t>2) содержание курса внеурочной деятельности с указанием форм организации и видов деятельности;</w:t>
      </w:r>
    </w:p>
    <w:p w:rsidR="007B40FC" w:rsidRDefault="007B40FC">
      <w:bookmarkStart w:id="78" w:name="sub_8523"/>
      <w:bookmarkEnd w:id="77"/>
      <w:r>
        <w:t>3) тематическое планирование.".</w:t>
      </w:r>
    </w:p>
    <w:p w:rsidR="007B40FC" w:rsidRDefault="007B40FC">
      <w:bookmarkStart w:id="79" w:name="sub_11"/>
      <w:bookmarkEnd w:id="78"/>
      <w:r>
        <w:t xml:space="preserve">11. В </w:t>
      </w:r>
      <w:hyperlink r:id="rId34" w:history="1">
        <w:r>
          <w:rPr>
            <w:rStyle w:val="a4"/>
            <w:rFonts w:cs="Arial"/>
          </w:rPr>
          <w:t>пункте 18.3.1</w:t>
        </w:r>
      </w:hyperlink>
      <w:r>
        <w:t>:</w:t>
      </w:r>
    </w:p>
    <w:bookmarkStart w:id="80" w:name="sub_111"/>
    <w:bookmarkEnd w:id="79"/>
    <w:p w:rsidR="007B40FC" w:rsidRDefault="007B40FC">
      <w:r>
        <w:fldChar w:fldCharType="begin"/>
      </w:r>
      <w:r>
        <w:instrText>HYPERLINK "http://ivo.garant.ru/document?id=70088902&amp;sub=8908"</w:instrText>
      </w:r>
      <w:r>
        <w:fldChar w:fldCharType="separate"/>
      </w:r>
      <w:r>
        <w:rPr>
          <w:rStyle w:val="a4"/>
          <w:rFonts w:cs="Arial"/>
        </w:rPr>
        <w:t>абзацы восьмой - одиннадцатый</w:t>
      </w:r>
      <w:r>
        <w:fldChar w:fldCharType="end"/>
      </w:r>
      <w:r>
        <w:t xml:space="preserve"> изложить в следующей редакции:</w:t>
      </w:r>
    </w:p>
    <w:p w:rsidR="007B40FC" w:rsidRDefault="007B40FC">
      <w:bookmarkStart w:id="81" w:name="sub_8908"/>
      <w:bookmarkEnd w:id="80"/>
      <w:r>
        <w:lastRenderedPageBreak/>
        <w:t>"Предметная область "Русский язык и литература", включающая учебные предметы:</w:t>
      </w:r>
    </w:p>
    <w:bookmarkEnd w:id="81"/>
    <w:p w:rsidR="007B40FC" w:rsidRDefault="007B40FC">
      <w:r>
        <w:t>"Русский язык", "Литература" (базовый и углубленный уровни).</w:t>
      </w:r>
    </w:p>
    <w:p w:rsidR="007B40FC" w:rsidRDefault="007B40FC">
      <w:r>
        <w:t>Предметная область "Родной язык и родная литература", включающая учебные предметы:</w:t>
      </w:r>
    </w:p>
    <w:p w:rsidR="007B40FC" w:rsidRDefault="007B40FC">
      <w:r>
        <w:t>"Родной язык", "Родная литература" (базовый уровень и углубленный уровень).";</w:t>
      </w:r>
    </w:p>
    <w:p w:rsidR="007B40FC" w:rsidRDefault="007B40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40FC" w:rsidRDefault="007B40FC">
      <w:pPr>
        <w:pStyle w:val="afa"/>
      </w:pPr>
      <w:r>
        <w:t>По-видимому, в тексте предыдущего абзаца допущена опечатка. Вместо "абзацы восьмой - одиннадцатый" имеется в виду "</w:t>
      </w:r>
      <w:hyperlink r:id="rId35" w:history="1">
        <w:r>
          <w:rPr>
            <w:rStyle w:val="a4"/>
            <w:rFonts w:cs="Arial"/>
          </w:rPr>
          <w:t>абзацы девятый - одиннадцатый</w:t>
        </w:r>
      </w:hyperlink>
      <w:r>
        <w:t>"</w:t>
      </w:r>
    </w:p>
    <w:p w:rsidR="007B40FC" w:rsidRDefault="007B40FC">
      <w:bookmarkStart w:id="82" w:name="sub_112"/>
      <w:r>
        <w:t xml:space="preserve">абзацы двенадцатый - тридцать третий считать соответственно </w:t>
      </w:r>
      <w:hyperlink r:id="rId36" w:history="1">
        <w:r>
          <w:rPr>
            <w:rStyle w:val="a4"/>
            <w:rFonts w:cs="Arial"/>
          </w:rPr>
          <w:t>абзацами тринадцатым - тридцать четвертым</w:t>
        </w:r>
      </w:hyperlink>
      <w:r>
        <w:t>;</w:t>
      </w:r>
    </w:p>
    <w:p w:rsidR="007B40FC" w:rsidRDefault="007B40FC">
      <w:bookmarkStart w:id="83" w:name="sub_113"/>
      <w:bookmarkEnd w:id="82"/>
      <w:r>
        <w:t xml:space="preserve">в </w:t>
      </w:r>
      <w:hyperlink r:id="rId37" w:history="1">
        <w:r>
          <w:rPr>
            <w:rStyle w:val="a4"/>
            <w:rFonts w:cs="Arial"/>
          </w:rPr>
          <w:t>абзаце тридцать девятом</w:t>
        </w:r>
      </w:hyperlink>
      <w:r>
        <w:t xml:space="preserve"> цифры "9 (10)" заменить цифрами "10 (11)", слова ""Русский язык и литература"" заменить словами ""Русский язык", "Литература"".</w:t>
      </w:r>
    </w:p>
    <w:p w:rsidR="007B40FC" w:rsidRDefault="007B40FC">
      <w:bookmarkStart w:id="84" w:name="sub_12"/>
      <w:bookmarkEnd w:id="83"/>
      <w:r>
        <w:t xml:space="preserve">12. </w:t>
      </w:r>
      <w:hyperlink r:id="rId38" w:history="1">
        <w:r>
          <w:rPr>
            <w:rStyle w:val="a4"/>
            <w:rFonts w:cs="Arial"/>
          </w:rPr>
          <w:t>Пункт 22</w:t>
        </w:r>
      </w:hyperlink>
      <w:r>
        <w:t xml:space="preserve"> дополнить </w:t>
      </w:r>
      <w:hyperlink r:id="rId39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7B40FC" w:rsidRDefault="007B40FC">
      <w:bookmarkStart w:id="85" w:name="sub_9801"/>
      <w:bookmarkEnd w:id="84"/>
      <w:r>
        <w:t>"Организация,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здоровья.".</w:t>
      </w:r>
    </w:p>
    <w:bookmarkEnd w:id="85"/>
    <w:p w:rsidR="007B40FC" w:rsidRDefault="007B40FC"/>
    <w:sectPr w:rsidR="007B40F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40FC"/>
    <w:rsid w:val="00727AC9"/>
    <w:rsid w:val="007B40FC"/>
    <w:rsid w:val="00894176"/>
    <w:rsid w:val="00961B2B"/>
    <w:rsid w:val="00B869DE"/>
    <w:rsid w:val="00C1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1">
    <w:name w:val="s_1"/>
    <w:basedOn w:val="a"/>
    <w:rsid w:val="00C17E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B869D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B86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088902&amp;sub=801" TargetMode="External"/><Relationship Id="rId18" Type="http://schemas.openxmlformats.org/officeDocument/2006/relationships/hyperlink" Target="http://ivo.garant.ru/document?id=70088902&amp;sub=903" TargetMode="External"/><Relationship Id="rId26" Type="http://schemas.openxmlformats.org/officeDocument/2006/relationships/hyperlink" Target="http://ivo.garant.ru/document?id=70088902&amp;sub=9617" TargetMode="External"/><Relationship Id="rId39" Type="http://schemas.openxmlformats.org/officeDocument/2006/relationships/hyperlink" Target="http://ivo.garant.ru/document?id=70088902&amp;sub=98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088902&amp;sub=9520" TargetMode="External"/><Relationship Id="rId34" Type="http://schemas.openxmlformats.org/officeDocument/2006/relationships/hyperlink" Target="http://ivo.garant.ru/document?id=70088902&amp;sub=89" TargetMode="External"/><Relationship Id="rId7" Type="http://schemas.openxmlformats.org/officeDocument/2006/relationships/hyperlink" Target="http://ivo.garant.ru/document?id=70329496&amp;sub=1020" TargetMode="External"/><Relationship Id="rId12" Type="http://schemas.openxmlformats.org/officeDocument/2006/relationships/hyperlink" Target="http://ivo.garant.ru/document?id=70088902&amp;sub=71" TargetMode="External"/><Relationship Id="rId17" Type="http://schemas.openxmlformats.org/officeDocument/2006/relationships/hyperlink" Target="http://ivo.garant.ru/document?id=70088902&amp;sub=902" TargetMode="External"/><Relationship Id="rId25" Type="http://schemas.openxmlformats.org/officeDocument/2006/relationships/hyperlink" Target="http://ivo.garant.ru/document?id=70088902&amp;sub=9610" TargetMode="External"/><Relationship Id="rId33" Type="http://schemas.openxmlformats.org/officeDocument/2006/relationships/hyperlink" Target="http://ivo.garant.ru/document?id=70088902&amp;sub=85" TargetMode="External"/><Relationship Id="rId38" Type="http://schemas.openxmlformats.org/officeDocument/2006/relationships/hyperlink" Target="http://ivo.garant.ru/document?id=70088902&amp;sub=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088902&amp;sub=36" TargetMode="External"/><Relationship Id="rId20" Type="http://schemas.openxmlformats.org/officeDocument/2006/relationships/hyperlink" Target="http://ivo.garant.ru/document?id=70088902&amp;sub=38" TargetMode="External"/><Relationship Id="rId29" Type="http://schemas.openxmlformats.org/officeDocument/2006/relationships/hyperlink" Target="http://ivo.garant.ru/document?id=70088902&amp;sub=963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70766626&amp;sub=0" TargetMode="External"/><Relationship Id="rId24" Type="http://schemas.openxmlformats.org/officeDocument/2006/relationships/hyperlink" Target="http://ivo.garant.ru/document?id=70088902&amp;sub=40" TargetMode="External"/><Relationship Id="rId32" Type="http://schemas.openxmlformats.org/officeDocument/2006/relationships/hyperlink" Target="http://ivo.garant.ru/document?id=70088902&amp;sub=9717" TargetMode="External"/><Relationship Id="rId37" Type="http://schemas.openxmlformats.org/officeDocument/2006/relationships/hyperlink" Target="http://ivo.garant.ru/document?id=70088902&amp;sub=893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70088902&amp;sub=35" TargetMode="External"/><Relationship Id="rId23" Type="http://schemas.openxmlformats.org/officeDocument/2006/relationships/hyperlink" Target="http://ivo.garant.ru/document?id=70088902&amp;sub=95210" TargetMode="External"/><Relationship Id="rId28" Type="http://schemas.openxmlformats.org/officeDocument/2006/relationships/hyperlink" Target="http://ivo.garant.ru/document?id=70088902&amp;sub=9637" TargetMode="External"/><Relationship Id="rId36" Type="http://schemas.openxmlformats.org/officeDocument/2006/relationships/hyperlink" Target="http://ivo.garant.ru/document?id=70088902&amp;sub=8912" TargetMode="External"/><Relationship Id="rId10" Type="http://schemas.openxmlformats.org/officeDocument/2006/relationships/hyperlink" Target="http://ivo.garant.ru/document?id=70088902&amp;sub=0" TargetMode="External"/><Relationship Id="rId19" Type="http://schemas.openxmlformats.org/officeDocument/2006/relationships/hyperlink" Target="http://ivo.garant.ru/document?id=3000000&amp;sub=0" TargetMode="External"/><Relationship Id="rId31" Type="http://schemas.openxmlformats.org/officeDocument/2006/relationships/hyperlink" Target="http://ivo.garant.ru/document?id=70088902&amp;sub=9716" TargetMode="External"/><Relationship Id="rId4" Type="http://schemas.openxmlformats.org/officeDocument/2006/relationships/hyperlink" Target="http://ivo.garant.ru/document?id=71226468&amp;sub=0" TargetMode="External"/><Relationship Id="rId9" Type="http://schemas.openxmlformats.org/officeDocument/2006/relationships/hyperlink" Target="http://ivo.garant.ru/document?id=70088902&amp;sub=108" TargetMode="External"/><Relationship Id="rId14" Type="http://schemas.openxmlformats.org/officeDocument/2006/relationships/hyperlink" Target="http://ivo.garant.ru/document?id=70088902&amp;sub=37" TargetMode="External"/><Relationship Id="rId22" Type="http://schemas.openxmlformats.org/officeDocument/2006/relationships/hyperlink" Target="http://ivo.garant.ru/document?id=70088902&amp;sub=9529" TargetMode="External"/><Relationship Id="rId27" Type="http://schemas.openxmlformats.org/officeDocument/2006/relationships/hyperlink" Target="http://ivo.garant.ru/document?id=70088902&amp;sub=9630" TargetMode="External"/><Relationship Id="rId30" Type="http://schemas.openxmlformats.org/officeDocument/2006/relationships/hyperlink" Target="http://ivo.garant.ru/document?id=70088902&amp;sub=9710" TargetMode="External"/><Relationship Id="rId35" Type="http://schemas.openxmlformats.org/officeDocument/2006/relationships/hyperlink" Target="http://ivo.garant.ru/document?id=70088902&amp;sub=8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3655</Words>
  <Characters>20838</Characters>
  <Application>Microsoft Office Word</Application>
  <DocSecurity>0</DocSecurity>
  <Lines>173</Lines>
  <Paragraphs>48</Paragraphs>
  <ScaleCrop>false</ScaleCrop>
  <Company>НПП "Гарант-Сервис"</Company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Учитель</cp:lastModifiedBy>
  <cp:revision>2</cp:revision>
  <cp:lastPrinted>2016-03-16T04:36:00Z</cp:lastPrinted>
  <dcterms:created xsi:type="dcterms:W3CDTF">2020-11-16T15:04:00Z</dcterms:created>
  <dcterms:modified xsi:type="dcterms:W3CDTF">2020-11-16T15:04:00Z</dcterms:modified>
</cp:coreProperties>
</file>